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E0" w:rsidRDefault="00F15AE0">
      <w:pPr>
        <w:shd w:val="clear" w:color="auto" w:fill="FFFFFF"/>
        <w:spacing w:after="0" w:line="240" w:lineRule="auto"/>
        <w:jc w:val="center"/>
        <w:rPr>
          <w:rFonts w:ascii="Tahoma" w:eastAsia="Tahoma" w:hAnsi="Tahoma" w:cs="Tahoma"/>
          <w:b/>
          <w:sz w:val="16"/>
          <w:szCs w:val="16"/>
        </w:rPr>
      </w:pPr>
    </w:p>
    <w:p w:rsidR="00F15AE0" w:rsidRDefault="007B71E9">
      <w:pPr>
        <w:shd w:val="clear" w:color="auto" w:fill="FFFFFF"/>
        <w:spacing w:after="24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z w:val="36"/>
          <w:szCs w:val="36"/>
        </w:rPr>
        <w:t>Título del resumen</w:t>
      </w:r>
    </w:p>
    <w:p w:rsidR="00F15AE0" w:rsidRDefault="007B71E9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  <w:sz w:val="18"/>
          <w:szCs w:val="18"/>
          <w:vertAlign w:val="superscript"/>
        </w:rPr>
      </w:pPr>
      <w:r>
        <w:rPr>
          <w:rFonts w:ascii="Tahoma" w:eastAsia="Tahoma" w:hAnsi="Tahoma" w:cs="Tahoma"/>
          <w:b/>
          <w:sz w:val="20"/>
          <w:szCs w:val="20"/>
        </w:rPr>
        <w:t>Nombre</w:t>
      </w:r>
      <w:r>
        <w:rPr>
          <w:rFonts w:ascii="Tahoma" w:eastAsia="Tahoma" w:hAnsi="Tahoma" w:cs="Tahoma"/>
          <w:b/>
          <w:sz w:val="20"/>
          <w:szCs w:val="20"/>
          <w:vertAlign w:val="superscript"/>
        </w:rPr>
        <w:t>1</w:t>
      </w:r>
      <w:r>
        <w:rPr>
          <w:rFonts w:ascii="Tahoma" w:eastAsia="Tahoma" w:hAnsi="Tahoma" w:cs="Tahoma"/>
          <w:b/>
          <w:sz w:val="20"/>
          <w:szCs w:val="20"/>
        </w:rPr>
        <w:t>, Nombre</w:t>
      </w:r>
      <w:r>
        <w:rPr>
          <w:rFonts w:ascii="Tahoma" w:eastAsia="Tahoma" w:hAnsi="Tahoma" w:cs="Tahoma"/>
          <w:b/>
          <w:sz w:val="20"/>
          <w:szCs w:val="20"/>
          <w:vertAlign w:val="superscript"/>
        </w:rPr>
        <w:t>2</w:t>
      </w:r>
      <w:r>
        <w:rPr>
          <w:rFonts w:ascii="Tahoma" w:eastAsia="Tahoma" w:hAnsi="Tahoma" w:cs="Tahoma"/>
          <w:b/>
          <w:sz w:val="20"/>
          <w:szCs w:val="20"/>
        </w:rPr>
        <w:t xml:space="preserve"> y Nombre</w:t>
      </w:r>
      <w:r>
        <w:rPr>
          <w:rFonts w:ascii="Tahoma" w:eastAsia="Tahoma" w:hAnsi="Tahoma" w:cs="Tahoma"/>
          <w:b/>
          <w:sz w:val="20"/>
          <w:szCs w:val="20"/>
          <w:vertAlign w:val="superscript"/>
        </w:rPr>
        <w:t>2*</w:t>
      </w:r>
    </w:p>
    <w:p w:rsidR="00F15AE0" w:rsidRDefault="007B71E9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  <w:vertAlign w:val="superscript"/>
        </w:rPr>
        <w:t>1</w:t>
      </w:r>
      <w:r>
        <w:rPr>
          <w:rFonts w:ascii="Tahoma" w:eastAsia="Tahoma" w:hAnsi="Tahoma" w:cs="Tahoma"/>
          <w:i/>
          <w:sz w:val="20"/>
          <w:szCs w:val="20"/>
        </w:rPr>
        <w:t xml:space="preserve">Institución 1, </w:t>
      </w:r>
      <w:proofErr w:type="spellStart"/>
      <w:r>
        <w:rPr>
          <w:rFonts w:ascii="Tahoma" w:eastAsia="Tahoma" w:hAnsi="Tahoma" w:cs="Tahoma"/>
          <w:i/>
          <w:sz w:val="20"/>
          <w:szCs w:val="20"/>
        </w:rPr>
        <w:t>Departmento</w:t>
      </w:r>
      <w:proofErr w:type="spellEnd"/>
      <w:r>
        <w:rPr>
          <w:rFonts w:ascii="Tahoma" w:eastAsia="Tahoma" w:hAnsi="Tahoma" w:cs="Tahoma"/>
          <w:i/>
          <w:sz w:val="20"/>
          <w:szCs w:val="20"/>
        </w:rPr>
        <w:t xml:space="preserve"> 1, Dirección 1, Ciudad 1, País 1</w:t>
      </w:r>
    </w:p>
    <w:p w:rsidR="00F15AE0" w:rsidRDefault="007B71E9">
      <w:pPr>
        <w:shd w:val="clear" w:color="auto" w:fill="FFFFFF"/>
        <w:spacing w:after="120" w:line="240" w:lineRule="auto"/>
        <w:jc w:val="center"/>
        <w:rPr>
          <w:rFonts w:ascii="Tahoma" w:eastAsia="Tahoma" w:hAnsi="Tahoma" w:cs="Tahoma"/>
          <w:i/>
          <w:sz w:val="18"/>
          <w:szCs w:val="18"/>
        </w:rPr>
      </w:pPr>
      <w:r>
        <w:rPr>
          <w:rFonts w:ascii="Tahoma" w:eastAsia="Tahoma" w:hAnsi="Tahoma" w:cs="Tahoma"/>
          <w:i/>
          <w:sz w:val="20"/>
          <w:szCs w:val="20"/>
          <w:vertAlign w:val="superscript"/>
        </w:rPr>
        <w:t>2</w:t>
      </w:r>
      <w:r>
        <w:rPr>
          <w:rFonts w:ascii="Tahoma" w:eastAsia="Tahoma" w:hAnsi="Tahoma" w:cs="Tahoma"/>
          <w:i/>
          <w:sz w:val="20"/>
          <w:szCs w:val="20"/>
        </w:rPr>
        <w:t xml:space="preserve">Institución 2, </w:t>
      </w:r>
      <w:proofErr w:type="spellStart"/>
      <w:r>
        <w:rPr>
          <w:rFonts w:ascii="Tahoma" w:eastAsia="Tahoma" w:hAnsi="Tahoma" w:cs="Tahoma"/>
          <w:i/>
          <w:sz w:val="20"/>
          <w:szCs w:val="20"/>
        </w:rPr>
        <w:t>Departmento</w:t>
      </w:r>
      <w:proofErr w:type="spellEnd"/>
      <w:r>
        <w:rPr>
          <w:rFonts w:ascii="Tahoma" w:eastAsia="Tahoma" w:hAnsi="Tahoma" w:cs="Tahoma"/>
          <w:i/>
          <w:sz w:val="20"/>
          <w:szCs w:val="20"/>
        </w:rPr>
        <w:t xml:space="preserve"> 2, Dirección 2, Ciudad 2, País 2</w:t>
      </w:r>
    </w:p>
    <w:p w:rsidR="00F15AE0" w:rsidRDefault="007B71E9">
      <w:pPr>
        <w:shd w:val="clear" w:color="auto" w:fill="FFFFFF"/>
        <w:spacing w:after="0" w:line="240" w:lineRule="auto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0"/>
          <w:szCs w:val="20"/>
        </w:rPr>
        <w:t xml:space="preserve">*Autor de correspondencia: </w:t>
      </w:r>
      <w:r>
        <w:rPr>
          <w:rFonts w:ascii="Tahoma" w:eastAsia="Tahoma" w:hAnsi="Tahoma" w:cs="Tahoma"/>
          <w:i/>
          <w:sz w:val="20"/>
          <w:szCs w:val="20"/>
          <w:u w:val="single"/>
        </w:rPr>
        <w:t>xxxx@xx.xx</w:t>
      </w:r>
    </w:p>
    <w:p w:rsidR="00F15AE0" w:rsidRDefault="007B71E9">
      <w:pPr>
        <w:shd w:val="clear" w:color="auto" w:fill="FFFFFF"/>
        <w:spacing w:after="150" w:line="240" w:lineRule="auto"/>
        <w:jc w:val="right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 </w:t>
      </w:r>
    </w:p>
    <w:p w:rsidR="00F15AE0" w:rsidRDefault="007B71E9">
      <w:pPr>
        <w:shd w:val="clear" w:color="auto" w:fill="FFFFFF"/>
        <w:spacing w:after="150" w:line="240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Palabras clave</w:t>
      </w:r>
      <w:r>
        <w:rPr>
          <w:rFonts w:ascii="Tahoma" w:eastAsia="Tahoma" w:hAnsi="Tahoma" w:cs="Tahoma"/>
          <w:sz w:val="20"/>
          <w:szCs w:val="20"/>
        </w:rPr>
        <w:t>: Clave 1, Clave 2</w:t>
      </w:r>
    </w:p>
    <w:p w:rsidR="00F15AE0" w:rsidRDefault="007B71E9">
      <w:pPr>
        <w:shd w:val="clear" w:color="auto" w:fill="FFFFFF"/>
        <w:spacing w:after="15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Inserte el texto aquí, el resumen puede incluir figuras, pero no debe superar una página. </w:t>
      </w:r>
      <w:r w:rsidRPr="00D9535E">
        <w:rPr>
          <w:rFonts w:ascii="Tahoma" w:eastAsia="Tahoma" w:hAnsi="Tahoma" w:cs="Tahoma"/>
          <w:lang w:val="en-US"/>
        </w:rPr>
        <w:t xml:space="preserve">Lorem ipsum dolor sit </w:t>
      </w:r>
      <w:proofErr w:type="spellStart"/>
      <w:r w:rsidRPr="00D9535E">
        <w:rPr>
          <w:rFonts w:ascii="Tahoma" w:eastAsia="Tahoma" w:hAnsi="Tahoma" w:cs="Tahoma"/>
          <w:lang w:val="en-US"/>
        </w:rPr>
        <w:t>amet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</w:t>
      </w:r>
      <w:proofErr w:type="spellStart"/>
      <w:r w:rsidRPr="00D9535E">
        <w:rPr>
          <w:rFonts w:ascii="Tahoma" w:eastAsia="Tahoma" w:hAnsi="Tahoma" w:cs="Tahoma"/>
          <w:lang w:val="en-US"/>
        </w:rPr>
        <w:t>consectetuer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adipiscing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elit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Maecenas </w:t>
      </w:r>
      <w:proofErr w:type="spellStart"/>
      <w:r w:rsidRPr="00D9535E">
        <w:rPr>
          <w:rFonts w:ascii="Tahoma" w:eastAsia="Tahoma" w:hAnsi="Tahoma" w:cs="Tahoma"/>
          <w:lang w:val="en-US"/>
        </w:rPr>
        <w:t>porttitor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congue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massa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>
        <w:rPr>
          <w:rFonts w:ascii="Tahoma" w:eastAsia="Tahoma" w:hAnsi="Tahoma" w:cs="Tahoma"/>
        </w:rPr>
        <w:t>Fusce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posuere</w:t>
      </w:r>
      <w:proofErr w:type="spellEnd"/>
      <w:r>
        <w:rPr>
          <w:rFonts w:ascii="Tahoma" w:eastAsia="Tahoma" w:hAnsi="Tahoma" w:cs="Tahoma"/>
        </w:rPr>
        <w:t xml:space="preserve">, magna sed </w:t>
      </w:r>
      <w:proofErr w:type="spellStart"/>
      <w:r>
        <w:rPr>
          <w:rFonts w:ascii="Tahoma" w:eastAsia="Tahoma" w:hAnsi="Tahoma" w:cs="Tahoma"/>
        </w:rPr>
        <w:t>pulvinar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ultricies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purus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lectus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malesuada</w:t>
      </w:r>
      <w:proofErr w:type="spellEnd"/>
      <w:r>
        <w:rPr>
          <w:rFonts w:ascii="Tahoma" w:eastAsia="Tahoma" w:hAnsi="Tahoma" w:cs="Tahoma"/>
        </w:rPr>
        <w:t xml:space="preserve"> libero, </w:t>
      </w:r>
      <w:proofErr w:type="spellStart"/>
      <w:r>
        <w:rPr>
          <w:rFonts w:ascii="Tahoma" w:eastAsia="Tahoma" w:hAnsi="Tahoma" w:cs="Tahoma"/>
        </w:rPr>
        <w:t>sit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amet</w:t>
      </w:r>
      <w:proofErr w:type="spellEnd"/>
      <w:r>
        <w:rPr>
          <w:rFonts w:ascii="Tahoma" w:eastAsia="Tahoma" w:hAnsi="Tahoma" w:cs="Tahoma"/>
        </w:rPr>
        <w:t xml:space="preserve"> commodo magna eros </w:t>
      </w:r>
      <w:proofErr w:type="spellStart"/>
      <w:r>
        <w:rPr>
          <w:rFonts w:ascii="Tahoma" w:eastAsia="Tahoma" w:hAnsi="Tahoma" w:cs="Tahoma"/>
        </w:rPr>
        <w:t>quis</w:t>
      </w:r>
      <w:proofErr w:type="spellEnd"/>
      <w:r>
        <w:rPr>
          <w:rFonts w:ascii="Tahoma" w:eastAsia="Tahoma" w:hAnsi="Tahoma" w:cs="Tahoma"/>
        </w:rPr>
        <w:t xml:space="preserve"> urna. Nunc </w:t>
      </w:r>
      <w:proofErr w:type="spellStart"/>
      <w:r>
        <w:rPr>
          <w:rFonts w:ascii="Tahoma" w:eastAsia="Tahoma" w:hAnsi="Tahoma" w:cs="Tahoma"/>
        </w:rPr>
        <w:t>viverra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imperdiet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enim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Fusce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est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Vivamus</w:t>
      </w:r>
      <w:proofErr w:type="spellEnd"/>
      <w:r>
        <w:rPr>
          <w:rFonts w:ascii="Tahoma" w:eastAsia="Tahoma" w:hAnsi="Tahoma" w:cs="Tahoma"/>
        </w:rPr>
        <w:t xml:space="preserve"> a </w:t>
      </w:r>
      <w:proofErr w:type="spellStart"/>
      <w:r>
        <w:rPr>
          <w:rFonts w:ascii="Tahoma" w:eastAsia="Tahoma" w:hAnsi="Tahoma" w:cs="Tahoma"/>
        </w:rPr>
        <w:t>tellus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Pellentesque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habitant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morbi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tristique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senectus</w:t>
      </w:r>
      <w:proofErr w:type="spellEnd"/>
      <w:r>
        <w:rPr>
          <w:rFonts w:ascii="Tahoma" w:eastAsia="Tahoma" w:hAnsi="Tahoma" w:cs="Tahoma"/>
        </w:rPr>
        <w:t xml:space="preserve"> et </w:t>
      </w:r>
      <w:proofErr w:type="spellStart"/>
      <w:r>
        <w:rPr>
          <w:rFonts w:ascii="Tahoma" w:eastAsia="Tahoma" w:hAnsi="Tahoma" w:cs="Tahoma"/>
        </w:rPr>
        <w:t>netus</w:t>
      </w:r>
      <w:proofErr w:type="spellEnd"/>
      <w:r>
        <w:rPr>
          <w:rFonts w:ascii="Tahoma" w:eastAsia="Tahoma" w:hAnsi="Tahoma" w:cs="Tahoma"/>
        </w:rPr>
        <w:t xml:space="preserve"> et </w:t>
      </w:r>
      <w:proofErr w:type="spellStart"/>
      <w:r>
        <w:rPr>
          <w:rFonts w:ascii="Tahoma" w:eastAsia="Tahoma" w:hAnsi="Tahoma" w:cs="Tahoma"/>
        </w:rPr>
        <w:t>malesuada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fames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ac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turpis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egestas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Proin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pharetra </w:t>
      </w:r>
      <w:proofErr w:type="spellStart"/>
      <w:r w:rsidRPr="00D9535E">
        <w:rPr>
          <w:rFonts w:ascii="Tahoma" w:eastAsia="Tahoma" w:hAnsi="Tahoma" w:cs="Tahoma"/>
          <w:lang w:val="en-US"/>
        </w:rPr>
        <w:t>nonummy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pede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Mauris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et </w:t>
      </w:r>
      <w:proofErr w:type="spellStart"/>
      <w:r w:rsidRPr="00D9535E">
        <w:rPr>
          <w:rFonts w:ascii="Tahoma" w:eastAsia="Tahoma" w:hAnsi="Tahoma" w:cs="Tahoma"/>
          <w:lang w:val="en-US"/>
        </w:rPr>
        <w:t>orci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Aenean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nec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lorem. In </w:t>
      </w:r>
      <w:proofErr w:type="spellStart"/>
      <w:r w:rsidRPr="00D9535E">
        <w:rPr>
          <w:rFonts w:ascii="Tahoma" w:eastAsia="Tahoma" w:hAnsi="Tahoma" w:cs="Tahoma"/>
          <w:lang w:val="en-US"/>
        </w:rPr>
        <w:t>porttitor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Donec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laoreet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nonummy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augue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Suspendisse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dui </w:t>
      </w:r>
      <w:proofErr w:type="spellStart"/>
      <w:r w:rsidRPr="00D9535E">
        <w:rPr>
          <w:rFonts w:ascii="Tahoma" w:eastAsia="Tahoma" w:hAnsi="Tahoma" w:cs="Tahoma"/>
          <w:lang w:val="en-US"/>
        </w:rPr>
        <w:t>purus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</w:t>
      </w:r>
      <w:proofErr w:type="spellStart"/>
      <w:r w:rsidRPr="00D9535E">
        <w:rPr>
          <w:rFonts w:ascii="Tahoma" w:eastAsia="Tahoma" w:hAnsi="Tahoma" w:cs="Tahoma"/>
          <w:lang w:val="en-US"/>
        </w:rPr>
        <w:t>scelerisque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at, </w:t>
      </w:r>
      <w:proofErr w:type="spellStart"/>
      <w:r w:rsidRPr="00D9535E">
        <w:rPr>
          <w:rFonts w:ascii="Tahoma" w:eastAsia="Tahoma" w:hAnsi="Tahoma" w:cs="Tahoma"/>
          <w:lang w:val="en-US"/>
        </w:rPr>
        <w:t>vulputate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vitae, </w:t>
      </w:r>
      <w:proofErr w:type="spellStart"/>
      <w:r w:rsidRPr="00D9535E">
        <w:rPr>
          <w:rFonts w:ascii="Tahoma" w:eastAsia="Tahoma" w:hAnsi="Tahoma" w:cs="Tahoma"/>
          <w:lang w:val="en-US"/>
        </w:rPr>
        <w:t>pretium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mattis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</w:t>
      </w:r>
      <w:proofErr w:type="spellStart"/>
      <w:r w:rsidRPr="00D9535E">
        <w:rPr>
          <w:rFonts w:ascii="Tahoma" w:eastAsia="Tahoma" w:hAnsi="Tahoma" w:cs="Tahoma"/>
          <w:lang w:val="en-US"/>
        </w:rPr>
        <w:t>nunc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Mauris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eget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neque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at </w:t>
      </w:r>
      <w:proofErr w:type="spellStart"/>
      <w:r w:rsidRPr="00D9535E">
        <w:rPr>
          <w:rFonts w:ascii="Tahoma" w:eastAsia="Tahoma" w:hAnsi="Tahoma" w:cs="Tahoma"/>
          <w:lang w:val="en-US"/>
        </w:rPr>
        <w:t>sem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venenatis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eleifend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Ut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nonummy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Fusce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aliquet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pede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non </w:t>
      </w:r>
      <w:proofErr w:type="spellStart"/>
      <w:r w:rsidRPr="00D9535E">
        <w:rPr>
          <w:rFonts w:ascii="Tahoma" w:eastAsia="Tahoma" w:hAnsi="Tahoma" w:cs="Tahoma"/>
          <w:lang w:val="en-US"/>
        </w:rPr>
        <w:t>pede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Suspendisse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dapibus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lorem </w:t>
      </w:r>
      <w:proofErr w:type="spellStart"/>
      <w:r w:rsidRPr="00D9535E">
        <w:rPr>
          <w:rFonts w:ascii="Tahoma" w:eastAsia="Tahoma" w:hAnsi="Tahoma" w:cs="Tahoma"/>
          <w:lang w:val="en-US"/>
        </w:rPr>
        <w:t>pellentesque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magna. Integer </w:t>
      </w:r>
      <w:proofErr w:type="spellStart"/>
      <w:r w:rsidRPr="00D9535E">
        <w:rPr>
          <w:rFonts w:ascii="Tahoma" w:eastAsia="Tahoma" w:hAnsi="Tahoma" w:cs="Tahoma"/>
          <w:lang w:val="en-US"/>
        </w:rPr>
        <w:t>nulla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Donec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blandit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feugiat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ligula. </w:t>
      </w:r>
      <w:proofErr w:type="spellStart"/>
      <w:r w:rsidRPr="00D9535E">
        <w:rPr>
          <w:rFonts w:ascii="Tahoma" w:eastAsia="Tahoma" w:hAnsi="Tahoma" w:cs="Tahoma"/>
          <w:lang w:val="en-US"/>
        </w:rPr>
        <w:t>Donec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hendrerit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</w:t>
      </w:r>
      <w:proofErr w:type="spellStart"/>
      <w:r w:rsidRPr="00D9535E">
        <w:rPr>
          <w:rFonts w:ascii="Tahoma" w:eastAsia="Tahoma" w:hAnsi="Tahoma" w:cs="Tahoma"/>
          <w:lang w:val="en-US"/>
        </w:rPr>
        <w:t>felis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et </w:t>
      </w:r>
      <w:proofErr w:type="spellStart"/>
      <w:r w:rsidRPr="00D9535E">
        <w:rPr>
          <w:rFonts w:ascii="Tahoma" w:eastAsia="Tahoma" w:hAnsi="Tahoma" w:cs="Tahoma"/>
          <w:lang w:val="en-US"/>
        </w:rPr>
        <w:t>imperdiet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euismod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</w:t>
      </w:r>
      <w:proofErr w:type="spellStart"/>
      <w:r w:rsidRPr="00D9535E">
        <w:rPr>
          <w:rFonts w:ascii="Tahoma" w:eastAsia="Tahoma" w:hAnsi="Tahoma" w:cs="Tahoma"/>
          <w:lang w:val="en-US"/>
        </w:rPr>
        <w:t>purus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ipsum </w:t>
      </w:r>
      <w:proofErr w:type="spellStart"/>
      <w:r w:rsidRPr="00D9535E">
        <w:rPr>
          <w:rFonts w:ascii="Tahoma" w:eastAsia="Tahoma" w:hAnsi="Tahoma" w:cs="Tahoma"/>
          <w:lang w:val="en-US"/>
        </w:rPr>
        <w:t>pretium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metus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, in </w:t>
      </w:r>
      <w:proofErr w:type="spellStart"/>
      <w:r w:rsidRPr="00D9535E">
        <w:rPr>
          <w:rFonts w:ascii="Tahoma" w:eastAsia="Tahoma" w:hAnsi="Tahoma" w:cs="Tahoma"/>
          <w:lang w:val="en-US"/>
        </w:rPr>
        <w:t>lacinia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nulla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nisl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eget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sapien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Donec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ut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est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in </w:t>
      </w:r>
      <w:proofErr w:type="spellStart"/>
      <w:r w:rsidRPr="00D9535E">
        <w:rPr>
          <w:rFonts w:ascii="Tahoma" w:eastAsia="Tahoma" w:hAnsi="Tahoma" w:cs="Tahoma"/>
          <w:lang w:val="en-US"/>
        </w:rPr>
        <w:t>lectus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consequat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consequat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. </w:t>
      </w:r>
      <w:proofErr w:type="spellStart"/>
      <w:r w:rsidRPr="00D9535E">
        <w:rPr>
          <w:rFonts w:ascii="Tahoma" w:eastAsia="Tahoma" w:hAnsi="Tahoma" w:cs="Tahoma"/>
          <w:lang w:val="en-US"/>
        </w:rPr>
        <w:t>Etiam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</w:t>
      </w:r>
      <w:proofErr w:type="spellStart"/>
      <w:r w:rsidRPr="00D9535E">
        <w:rPr>
          <w:rFonts w:ascii="Tahoma" w:eastAsia="Tahoma" w:hAnsi="Tahoma" w:cs="Tahoma"/>
          <w:lang w:val="en-US"/>
        </w:rPr>
        <w:t>eget</w:t>
      </w:r>
      <w:proofErr w:type="spellEnd"/>
      <w:r w:rsidRPr="00D9535E">
        <w:rPr>
          <w:rFonts w:ascii="Tahoma" w:eastAsia="Tahoma" w:hAnsi="Tahoma" w:cs="Tahoma"/>
          <w:lang w:val="en-US"/>
        </w:rPr>
        <w:t xml:space="preserve"> dui. </w:t>
      </w:r>
      <w:proofErr w:type="spellStart"/>
      <w:r>
        <w:rPr>
          <w:rFonts w:ascii="Tahoma" w:eastAsia="Tahoma" w:hAnsi="Tahoma" w:cs="Tahoma"/>
        </w:rPr>
        <w:t>Donec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blandit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feugiat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</w:rPr>
        <w:t>ligulam</w:t>
      </w:r>
      <w:proofErr w:type="spellEnd"/>
      <w:r>
        <w:rPr>
          <w:rFonts w:ascii="Tahoma" w:eastAsia="Tahoma" w:hAnsi="Tahoma" w:cs="Tahoma"/>
        </w:rPr>
        <w:t>.[</w:t>
      </w:r>
      <w:proofErr w:type="gramEnd"/>
      <w:r>
        <w:rPr>
          <w:rFonts w:ascii="Tahoma" w:eastAsia="Tahoma" w:hAnsi="Tahoma" w:cs="Tahoma"/>
        </w:rPr>
        <w:t>1,2].</w:t>
      </w:r>
    </w:p>
    <w:p w:rsidR="00F15AE0" w:rsidRDefault="00F15AE0">
      <w:pPr>
        <w:shd w:val="clear" w:color="auto" w:fill="FFFFFF"/>
        <w:spacing w:after="150" w:line="240" w:lineRule="auto"/>
        <w:jc w:val="both"/>
        <w:rPr>
          <w:rFonts w:ascii="Tahoma" w:eastAsia="Tahoma" w:hAnsi="Tahoma" w:cs="Tahoma"/>
        </w:rPr>
      </w:pPr>
    </w:p>
    <w:p w:rsidR="00F15AE0" w:rsidRDefault="007B71E9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>
                <wp:extent cx="1972945" cy="1058545"/>
                <wp:effectExtent l="0" t="0" r="0" 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40" cy="105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8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5AE0" w:rsidRDefault="00F15AE0">
                            <w:pPr>
                              <w:pStyle w:val="FrameContents"/>
                              <w:spacing w:after="0" w:line="240" w:lineRule="exact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0pt;width:155.25pt;height:83.25pt">
                <w10:wrap type="none"/>
                <v:fill o:detectmouseclick="t" type="solid" color2="black"/>
                <v:stroke color="maroon" weight="12600" joinstyle="miter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F15AE0" w:rsidRDefault="007B71E9">
      <w:pPr>
        <w:shd w:val="clear" w:color="auto" w:fill="FFFFFF"/>
        <w:spacing w:after="150" w:line="24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Fig. 1</w:t>
      </w:r>
      <w:r>
        <w:rPr>
          <w:rFonts w:ascii="Tahoma" w:eastAsia="Tahoma" w:hAnsi="Tahoma" w:cs="Tahoma"/>
          <w:sz w:val="20"/>
          <w:szCs w:val="20"/>
        </w:rPr>
        <w:t xml:space="preserve"> pie de figura</w:t>
      </w: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sz w:val="20"/>
          <w:szCs w:val="20"/>
        </w:rPr>
      </w:pP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sz w:val="20"/>
          <w:szCs w:val="20"/>
        </w:rPr>
      </w:pP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sz w:val="20"/>
          <w:szCs w:val="20"/>
        </w:rPr>
      </w:pPr>
    </w:p>
    <w:p w:rsidR="00F15AE0" w:rsidRDefault="007B71E9">
      <w:pPr>
        <w:shd w:val="clear" w:color="auto" w:fill="FFFFFF"/>
        <w:spacing w:after="15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Referencias</w:t>
      </w:r>
    </w:p>
    <w:p w:rsidR="00F15AE0" w:rsidRDefault="007B71E9">
      <w:pPr>
        <w:keepNext/>
        <w:numPr>
          <w:ilvl w:val="0"/>
          <w:numId w:val="1"/>
        </w:numPr>
        <w:spacing w:after="0"/>
        <w:rPr>
          <w:rFonts w:ascii="Tahoma" w:eastAsia="Tahoma" w:hAnsi="Tahoma" w:cs="Tahoma"/>
          <w:color w:val="000000"/>
          <w:sz w:val="20"/>
          <w:szCs w:val="20"/>
          <w:highlight w:val="white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A. Apellido, B. Apellido y C. Apellido, </w:t>
      </w:r>
      <w:r>
        <w:rPr>
          <w:rFonts w:ascii="Tahoma" w:eastAsia="Tahoma" w:hAnsi="Tahoma" w:cs="Tahoma"/>
          <w:i/>
          <w:color w:val="000000"/>
          <w:sz w:val="20"/>
          <w:szCs w:val="20"/>
          <w:shd w:val="clear" w:color="auto" w:fill="FFFFFF"/>
        </w:rPr>
        <w:t>Nombre de la revista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>12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, 09760 (2018).</w:t>
      </w:r>
    </w:p>
    <w:p w:rsidR="00F15AE0" w:rsidRDefault="007B71E9">
      <w:pPr>
        <w:keepNext/>
        <w:numPr>
          <w:ilvl w:val="0"/>
          <w:numId w:val="1"/>
        </w:numPr>
        <w:spacing w:after="0"/>
        <w:rPr>
          <w:rFonts w:ascii="Tahoma" w:eastAsia="Tahoma" w:hAnsi="Tahoma" w:cs="Tahoma"/>
          <w:color w:val="000000"/>
          <w:sz w:val="20"/>
          <w:szCs w:val="20"/>
          <w:highlight w:val="white"/>
        </w:rPr>
      </w:pP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A. Apellido y B. Apellido, </w:t>
      </w:r>
      <w:r>
        <w:rPr>
          <w:rFonts w:ascii="Tahoma" w:eastAsia="Tahoma" w:hAnsi="Tahoma" w:cs="Tahoma"/>
          <w:i/>
          <w:color w:val="000000"/>
          <w:sz w:val="20"/>
          <w:szCs w:val="20"/>
          <w:shd w:val="clear" w:color="auto" w:fill="FFFFFF"/>
        </w:rPr>
        <w:t>Nombre de la revista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  <w:shd w:val="clear" w:color="auto" w:fill="FFFFFF"/>
        </w:rPr>
        <w:t>34</w:t>
      </w:r>
      <w:r>
        <w:rPr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, 555 (2019).</w:t>
      </w: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b/>
        </w:rPr>
      </w:pP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b/>
          <w:sz w:val="20"/>
          <w:szCs w:val="20"/>
        </w:rPr>
      </w:pPr>
    </w:p>
    <w:p w:rsidR="00F15AE0" w:rsidRDefault="00F15AE0">
      <w:pPr>
        <w:shd w:val="clear" w:color="auto" w:fill="FFFFFF"/>
        <w:spacing w:after="150" w:line="240" w:lineRule="auto"/>
        <w:rPr>
          <w:rFonts w:ascii="Tahoma" w:eastAsia="Tahoma" w:hAnsi="Tahoma" w:cs="Tahoma"/>
          <w:b/>
          <w:sz w:val="20"/>
          <w:szCs w:val="20"/>
        </w:rPr>
      </w:pPr>
      <w:bookmarkStart w:id="0" w:name="_GoBack"/>
      <w:bookmarkEnd w:id="0"/>
    </w:p>
    <w:p w:rsidR="00F15AE0" w:rsidRDefault="007B71E9">
      <w:pPr>
        <w:shd w:val="clear" w:color="auto" w:fill="FFFFFF"/>
        <w:spacing w:after="15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Agradecimientos</w:t>
      </w:r>
    </w:p>
    <w:p w:rsidR="00F15AE0" w:rsidRDefault="007B71E9">
      <w:bookmarkStart w:id="1" w:name="_heading=h.gjdgxs"/>
      <w:bookmarkEnd w:id="1"/>
      <w:r>
        <w:rPr>
          <w:rFonts w:ascii="Tahoma" w:eastAsia="Tahoma" w:hAnsi="Tahoma" w:cs="Tahoma"/>
          <w:sz w:val="20"/>
          <w:szCs w:val="20"/>
        </w:rPr>
        <w:t xml:space="preserve">Se agradece a: </w:t>
      </w:r>
      <w:proofErr w:type="spellStart"/>
      <w:r>
        <w:rPr>
          <w:rFonts w:ascii="Tahoma" w:eastAsia="Tahoma" w:hAnsi="Tahoma" w:cs="Tahoma"/>
          <w:sz w:val="20"/>
          <w:szCs w:val="20"/>
        </w:rPr>
        <w:t>Lorem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ipsum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dolor </w:t>
      </w:r>
      <w:proofErr w:type="spellStart"/>
      <w:r>
        <w:rPr>
          <w:rFonts w:ascii="Tahoma" w:eastAsia="Tahoma" w:hAnsi="Tahoma" w:cs="Tahoma"/>
          <w:sz w:val="20"/>
          <w:szCs w:val="20"/>
        </w:rPr>
        <w:t>sit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amet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consectetuer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adipiscing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elit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eastAsia="Tahoma" w:hAnsi="Tahoma" w:cs="Tahoma"/>
          <w:sz w:val="20"/>
          <w:szCs w:val="20"/>
        </w:rPr>
        <w:t>Maecenas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porttitor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congue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massa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eastAsia="Tahoma" w:hAnsi="Tahoma" w:cs="Tahoma"/>
          <w:sz w:val="20"/>
          <w:szCs w:val="20"/>
        </w:rPr>
        <w:t>Fusce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posuere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magna sed </w:t>
      </w:r>
      <w:proofErr w:type="spellStart"/>
      <w:r>
        <w:rPr>
          <w:rFonts w:ascii="Tahoma" w:eastAsia="Tahoma" w:hAnsi="Tahoma" w:cs="Tahoma"/>
          <w:sz w:val="20"/>
          <w:szCs w:val="20"/>
        </w:rPr>
        <w:t>pulvinar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ultricies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purus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lectus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malesuada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sectPr w:rsidR="00F15AE0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67" w:rsidRDefault="007E7267">
      <w:pPr>
        <w:spacing w:after="0" w:line="240" w:lineRule="auto"/>
      </w:pPr>
      <w:r>
        <w:separator/>
      </w:r>
    </w:p>
  </w:endnote>
  <w:endnote w:type="continuationSeparator" w:id="0">
    <w:p w:rsidR="007E7267" w:rsidRDefault="007E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entieth Century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E0" w:rsidRDefault="00CD2CA7" w:rsidP="00D9535E">
    <w:pPr>
      <w:keepNext/>
      <w:pBdr>
        <w:top w:val="single" w:sz="24" w:space="5" w:color="843C0B"/>
      </w:pBdr>
      <w:shd w:val="clear" w:color="auto" w:fill="F5F6F7"/>
      <w:tabs>
        <w:tab w:val="center" w:pos="4513"/>
        <w:tab w:val="right" w:pos="9026"/>
      </w:tabs>
      <w:spacing w:after="0" w:line="240" w:lineRule="auto"/>
      <w:jc w:val="center"/>
    </w:pPr>
    <w:r>
      <w:rPr>
        <w:rFonts w:ascii="Twentieth Century" w:eastAsia="Twentieth Century" w:hAnsi="Twentieth Century" w:cs="Twentieth Century"/>
        <w:noProof/>
        <w:color w:val="000000"/>
        <w:shd w:val="clear" w:color="auto" w:fill="FFFFFF"/>
        <w:lang w:val="en-US" w:eastAsia="en-US" w:bidi="ar-SA"/>
      </w:rPr>
      <w:drawing>
        <wp:anchor distT="0" distB="0" distL="114300" distR="114300" simplePos="0" relativeHeight="251662336" behindDoc="1" locked="0" layoutInCell="1" allowOverlap="1" wp14:anchorId="33BF5DA3" wp14:editId="4F78117A">
          <wp:simplePos x="0" y="0"/>
          <wp:positionH relativeFrom="rightMargin">
            <wp:align>left</wp:align>
          </wp:positionH>
          <wp:positionV relativeFrom="paragraph">
            <wp:posOffset>-41275</wp:posOffset>
          </wp:positionV>
          <wp:extent cx="542925" cy="542925"/>
          <wp:effectExtent l="0" t="0" r="9525" b="9525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c_Quimica_UN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entieth Century" w:eastAsia="Twentieth Century" w:hAnsi="Twentieth Century" w:cs="Twentieth Century"/>
        <w:noProof/>
        <w:color w:val="000000"/>
        <w:shd w:val="clear" w:color="auto" w:fill="FFFFFF"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072D29BB" wp14:editId="6AA6B077">
          <wp:simplePos x="0" y="0"/>
          <wp:positionH relativeFrom="leftMargin">
            <wp:align>right</wp:align>
          </wp:positionH>
          <wp:positionV relativeFrom="paragraph">
            <wp:posOffset>-17145</wp:posOffset>
          </wp:positionV>
          <wp:extent cx="466725" cy="466725"/>
          <wp:effectExtent l="0" t="0" r="9525" b="9525"/>
          <wp:wrapThrough wrapText="bothSides">
            <wp:wrapPolygon edited="0">
              <wp:start x="4408" y="0"/>
              <wp:lineTo x="0" y="4408"/>
              <wp:lineTo x="0" y="17633"/>
              <wp:lineTo x="5290" y="21159"/>
              <wp:lineTo x="15869" y="21159"/>
              <wp:lineTo x="21159" y="17633"/>
              <wp:lineTo x="21159" y="4408"/>
              <wp:lineTo x="16751" y="0"/>
              <wp:lineTo x="4408" y="0"/>
            </wp:wrapPolygon>
          </wp:wrapThrough>
          <wp:docPr id="2" name="Imagen 2" descr="C:\Users\IFUAP\AppData\Local\Microsoft\Windows\INetCache\Content.Word\Logo_Ifuap3_P303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FUAP\AppData\Local\Microsoft\Windows\INetCache\Content.Word\Logo_Ifuap3_P303C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35E">
      <w:rPr>
        <w:rFonts w:ascii="Twentieth Century" w:eastAsia="Twentieth Century" w:hAnsi="Twentieth Century" w:cs="Twentieth Century"/>
        <w:noProof/>
        <w:color w:val="000000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CB4A7" wp14:editId="233B21F8">
              <wp:simplePos x="0" y="0"/>
              <wp:positionH relativeFrom="column">
                <wp:posOffset>5715</wp:posOffset>
              </wp:positionH>
              <wp:positionV relativeFrom="paragraph">
                <wp:posOffset>15875</wp:posOffset>
              </wp:positionV>
              <wp:extent cx="5505450" cy="9525"/>
              <wp:effectExtent l="19050" t="1905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9BEEA3" id="Conector rec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25pt" to="433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" strokecolor="#002060" strokeweight="3pt">
              <v:stroke joinstyle="miter"/>
            </v:line>
          </w:pict>
        </mc:Fallback>
      </mc:AlternateContent>
    </w:r>
    <w:r w:rsidRPr="00CD2CA7">
      <w:rPr>
        <w:rFonts w:ascii="Twentieth Century" w:eastAsia="Twentieth Century" w:hAnsi="Twentieth Century" w:cs="Twentieth Century"/>
        <w:noProof/>
        <w:color w:val="000000"/>
        <w:shd w:val="clear" w:color="auto" w:fill="FFFFFF"/>
        <w:lang w:eastAsia="en-US" w:bidi="ar-SA"/>
      </w:rPr>
      <w:t>Novena</w:t>
    </w:r>
    <w:r w:rsidR="00D9535E">
      <w:rPr>
        <w:rFonts w:ascii="Twentieth Century" w:eastAsia="Twentieth Century" w:hAnsi="Twentieth Century" w:cs="Twentieth Century"/>
        <w:color w:val="000000"/>
        <w:shd w:val="clear" w:color="auto" w:fill="FFFFFF"/>
      </w:rPr>
      <w:t xml:space="preserve"> R</w:t>
    </w:r>
    <w:r w:rsidR="007B71E9">
      <w:rPr>
        <w:rFonts w:ascii="Twentieth Century" w:eastAsia="Twentieth Century" w:hAnsi="Twentieth Century" w:cs="Twentieth Century"/>
        <w:color w:val="000000"/>
        <w:shd w:val="clear" w:color="auto" w:fill="FFFFFF"/>
      </w:rPr>
      <w:t xml:space="preserve">eunión anual </w:t>
    </w:r>
    <w:r w:rsidR="00D9535E">
      <w:rPr>
        <w:rFonts w:ascii="Twentieth Century" w:eastAsia="Twentieth Century" w:hAnsi="Twentieth Century" w:cs="Twentieth Century"/>
        <w:color w:val="000000"/>
        <w:shd w:val="clear" w:color="auto" w:fill="FFFFFF"/>
      </w:rPr>
      <w:t>de la División de Estado S</w:t>
    </w:r>
    <w:r w:rsidR="007B71E9">
      <w:rPr>
        <w:rFonts w:ascii="Twentieth Century" w:eastAsia="Twentieth Century" w:hAnsi="Twentieth Century" w:cs="Twentieth Century"/>
        <w:color w:val="000000"/>
        <w:shd w:val="clear" w:color="auto" w:fill="FFFFFF"/>
      </w:rPr>
      <w:t xml:space="preserve">ólido de la Sociedad Mexicana </w:t>
    </w:r>
    <w:r w:rsidR="00D9535E">
      <w:rPr>
        <w:rFonts w:ascii="Twentieth Century" w:eastAsia="Twentieth Century" w:hAnsi="Twentieth Century" w:cs="Twentieth Century"/>
        <w:color w:val="000000"/>
        <w:shd w:val="clear" w:color="auto" w:fill="FFFFFF"/>
      </w:rPr>
      <w:t>de Fí</w:t>
    </w:r>
    <w:r w:rsidR="007B71E9">
      <w:rPr>
        <w:rFonts w:ascii="Twentieth Century" w:eastAsia="Twentieth Century" w:hAnsi="Twentieth Century" w:cs="Twentieth Century"/>
        <w:color w:val="000000"/>
        <w:shd w:val="clear" w:color="auto" w:fill="FFFFFF"/>
      </w:rPr>
      <w:t>sica 202</w:t>
    </w:r>
    <w:r w:rsidR="00D9535E">
      <w:rPr>
        <w:rFonts w:ascii="Twentieth Century" w:eastAsia="Twentieth Century" w:hAnsi="Twentieth Century" w:cs="Twentieth Century"/>
        <w:color w:val="000000"/>
        <w:shd w:val="clear" w:color="auto" w:fill="FFFFFF"/>
      </w:rPr>
      <w:t>1</w:t>
    </w:r>
    <w:r w:rsidR="007B71E9">
      <w:rPr>
        <w:rFonts w:ascii="Twentieth Century" w:eastAsia="Twentieth Century" w:hAnsi="Twentieth Century" w:cs="Twentieth Century"/>
        <w:color w:val="000000"/>
        <w:shd w:val="clear" w:color="auto" w:fill="FFFFFF"/>
      </w:rPr>
      <w:t xml:space="preserve"> </w:t>
    </w:r>
  </w:p>
  <w:p w:rsidR="00F15AE0" w:rsidRDefault="00D9535E" w:rsidP="00D9535E">
    <w:pPr>
      <w:keepNext/>
      <w:pBdr>
        <w:top w:val="single" w:sz="24" w:space="5" w:color="843C0B"/>
      </w:pBdr>
      <w:shd w:val="clear" w:color="auto" w:fill="F5F6F7"/>
      <w:tabs>
        <w:tab w:val="center" w:pos="4513"/>
        <w:tab w:val="right" w:pos="9026"/>
      </w:tabs>
      <w:spacing w:after="0" w:line="240" w:lineRule="auto"/>
      <w:jc w:val="center"/>
      <w:rPr>
        <w:rFonts w:ascii="Twentieth Century" w:eastAsia="Twentieth Century" w:hAnsi="Twentieth Century" w:cs="Twentieth Century"/>
        <w:color w:val="000000"/>
        <w:highlight w:val="white"/>
      </w:rPr>
    </w:pPr>
    <w:r>
      <w:rPr>
        <w:rFonts w:ascii="Twentieth Century" w:eastAsia="Twentieth Century" w:hAnsi="Twentieth Century" w:cs="Twentieth Century"/>
        <w:color w:val="000000"/>
        <w:shd w:val="clear" w:color="auto" w:fill="FFFFFF"/>
      </w:rPr>
      <w:t>Mayo 3 al 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67" w:rsidRDefault="007E7267">
      <w:pPr>
        <w:spacing w:after="0" w:line="240" w:lineRule="auto"/>
      </w:pPr>
      <w:r>
        <w:separator/>
      </w:r>
    </w:p>
  </w:footnote>
  <w:footnote w:type="continuationSeparator" w:id="0">
    <w:p w:rsidR="007E7267" w:rsidRDefault="007E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E0" w:rsidRPr="00D9535E" w:rsidRDefault="00D9535E">
    <w:pPr>
      <w:keepNext/>
      <w:pBdr>
        <w:bottom w:val="single" w:sz="24" w:space="1" w:color="800000"/>
      </w:pBdr>
      <w:tabs>
        <w:tab w:val="center" w:pos="4513"/>
        <w:tab w:val="right" w:pos="9026"/>
      </w:tabs>
      <w:spacing w:after="0" w:line="240" w:lineRule="auto"/>
      <w:jc w:val="center"/>
    </w:pPr>
    <w:r>
      <w:rPr>
        <w:rFonts w:ascii="Twentieth Century" w:eastAsia="Twentieth Century" w:hAnsi="Twentieth Century" w:cs="Twentieth Century"/>
        <w:noProof/>
        <w:color w:val="000000"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46921" wp14:editId="0EB20F67">
              <wp:simplePos x="0" y="0"/>
              <wp:positionH relativeFrom="column">
                <wp:posOffset>72390</wp:posOffset>
              </wp:positionH>
              <wp:positionV relativeFrom="paragraph">
                <wp:posOffset>711835</wp:posOffset>
              </wp:positionV>
              <wp:extent cx="5505450" cy="9525"/>
              <wp:effectExtent l="19050" t="19050" r="19050" b="28575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3E0B85" id="Conector rec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56.05pt" to="439.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" strokecolor="#002060" strokeweight="3pt">
              <v:stroke joinstyle="miter"/>
            </v:line>
          </w:pict>
        </mc:Fallback>
      </mc:AlternateContent>
    </w:r>
    <w:r w:rsidR="007B71E9">
      <w:rPr>
        <w:noProof/>
        <w:lang w:val="en-US" w:eastAsia="en-US" w:bidi="ar-SA"/>
      </w:rPr>
      <w:drawing>
        <wp:inline distT="0" distB="0" distL="0" distR="0">
          <wp:extent cx="855345" cy="533400"/>
          <wp:effectExtent l="0" t="0" r="0" b="0"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71E9">
      <w:rPr>
        <w:rFonts w:ascii="Twentieth Century" w:eastAsia="Twentieth Century" w:hAnsi="Twentieth Century" w:cs="Twentieth Century"/>
        <w:b/>
        <w:color w:val="000000"/>
        <w:shd w:val="clear" w:color="auto" w:fill="FFFFFF"/>
      </w:rPr>
      <w:tab/>
      <w:t>División de Estado Sólido, SMF 202</w:t>
    </w:r>
    <w:r>
      <w:rPr>
        <w:rFonts w:ascii="Twentieth Century" w:eastAsia="Twentieth Century" w:hAnsi="Twentieth Century" w:cs="Twentieth Century"/>
        <w:b/>
        <w:color w:val="000000"/>
        <w:shd w:val="clear" w:color="auto" w:fill="FFFFFF"/>
      </w:rPr>
      <w:t>1</w:t>
    </w:r>
    <w:r w:rsidR="007B71E9">
      <w:rPr>
        <w:rFonts w:ascii="Twentieth Century" w:eastAsia="Twentieth Century" w:hAnsi="Twentieth Century" w:cs="Twentieth Century"/>
        <w:b/>
        <w:color w:val="000000"/>
        <w:shd w:val="clear" w:color="auto" w:fill="FFFFFF"/>
      </w:rPr>
      <w:t xml:space="preserve">  </w:t>
    </w:r>
    <w:r w:rsidR="007B71E9">
      <w:rPr>
        <w:rFonts w:ascii="Twentieth Century" w:eastAsia="Twentieth Century" w:hAnsi="Twentieth Century" w:cs="Twentieth Century"/>
        <w:b/>
        <w:color w:val="000000"/>
        <w:shd w:val="clear" w:color="auto" w:fill="FFFFFF"/>
      </w:rPr>
      <w:tab/>
      <w:t xml:space="preserve">    </w:t>
    </w:r>
    <w:r w:rsidR="00CD2CA7">
      <w:rPr>
        <w:rFonts w:ascii="Twentieth Century" w:eastAsia="Twentieth Century" w:hAnsi="Twentieth Century" w:cs="Twentieth Century"/>
        <w:b/>
        <w:noProof/>
        <w:color w:val="000000"/>
        <w:shd w:val="clear" w:color="auto" w:fill="FFFFFF"/>
        <w:lang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1pt">
          <v:imagedata r:id="rId2" o:title="Escudo_BUAP_Positivo_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305"/>
    <w:multiLevelType w:val="multilevel"/>
    <w:tmpl w:val="FB7A37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A96A7D"/>
    <w:multiLevelType w:val="multilevel"/>
    <w:tmpl w:val="3C8C2D8E"/>
    <w:lvl w:ilvl="0">
      <w:start w:val="1"/>
      <w:numFmt w:val="decimal"/>
      <w:lvlText w:val="[%1]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E0"/>
    <w:rsid w:val="007B71E9"/>
    <w:rsid w:val="007E7267"/>
    <w:rsid w:val="00CD2CA7"/>
    <w:rsid w:val="00D9535E"/>
    <w:rsid w:val="00F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46FBA"/>
  <w15:docId w15:val="{B507C981-C266-4497-8E8A-CCCBDBB0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07"/>
    <w:pPr>
      <w:spacing w:after="160" w:line="259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46F2A"/>
    <w:rPr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46F2A"/>
    <w:rPr>
      <w:lang w:val="en-GB"/>
    </w:rPr>
  </w:style>
  <w:style w:type="character" w:customStyle="1" w:styleId="IOPHeaderChar">
    <w:name w:val="IOPHeader Char"/>
    <w:basedOn w:val="EncabezadoCar"/>
    <w:link w:val="IOPHeader"/>
    <w:qFormat/>
    <w:rsid w:val="00046F2A"/>
    <w:rPr>
      <w:lang w:val="en-GB"/>
    </w:rPr>
  </w:style>
  <w:style w:type="character" w:customStyle="1" w:styleId="IOPTitleChar">
    <w:name w:val="IOPTitle Char"/>
    <w:basedOn w:val="Fuentedeprrafopredeter"/>
    <w:link w:val="IOPTitle"/>
    <w:qFormat/>
    <w:rsid w:val="00046F2A"/>
    <w:rPr>
      <w:b/>
      <w:sz w:val="48"/>
      <w:szCs w:val="48"/>
      <w:lang w:val="en-GB"/>
    </w:rPr>
  </w:style>
  <w:style w:type="character" w:customStyle="1" w:styleId="IOPAuthorChar">
    <w:name w:val="IOPAuthor Char"/>
    <w:basedOn w:val="Fuentedeprrafopredeter"/>
    <w:link w:val="IOPAuthor"/>
    <w:qFormat/>
    <w:rsid w:val="00046F2A"/>
    <w:rPr>
      <w:b/>
      <w:lang w:val="en-GB"/>
    </w:rPr>
  </w:style>
  <w:style w:type="character" w:customStyle="1" w:styleId="IOPAffChar">
    <w:name w:val="IOPAff Char"/>
    <w:basedOn w:val="IOPAuthorChar"/>
    <w:link w:val="IOPAff"/>
    <w:qFormat/>
    <w:rsid w:val="00046F2A"/>
    <w:rPr>
      <w:rFonts w:ascii="Times New Roman" w:hAnsi="Times New Roman" w:cs="Times New Roman"/>
      <w:b w:val="0"/>
      <w:sz w:val="18"/>
      <w:szCs w:val="18"/>
      <w:lang w:val="en-GB"/>
    </w:rPr>
  </w:style>
  <w:style w:type="character" w:customStyle="1" w:styleId="IOPH1Char">
    <w:name w:val="IOPH1 Char"/>
    <w:basedOn w:val="IOPAffChar"/>
    <w:link w:val="IOPH1"/>
    <w:qFormat/>
    <w:rsid w:val="00046F2A"/>
    <w:rPr>
      <w:rFonts w:ascii="Times New Roman" w:hAnsi="Times New Roman" w:cs="Times New Roman"/>
      <w:b/>
      <w:sz w:val="18"/>
      <w:szCs w:val="18"/>
      <w:lang w:val="en-GB"/>
    </w:rPr>
  </w:style>
  <w:style w:type="character" w:customStyle="1" w:styleId="IOPAbsTextChar">
    <w:name w:val="IOPAbsText Char"/>
    <w:basedOn w:val="Fuentedeprrafopredeter"/>
    <w:link w:val="IOPAbsText"/>
    <w:qFormat/>
    <w:rsid w:val="00046F2A"/>
    <w:rPr>
      <w:rFonts w:ascii="Times New Roman" w:hAnsi="Times New Roman"/>
      <w:sz w:val="20"/>
      <w:lang w:val="en-GB"/>
    </w:rPr>
  </w:style>
  <w:style w:type="character" w:customStyle="1" w:styleId="IOPKwdChar">
    <w:name w:val="IOPKwd Char"/>
    <w:basedOn w:val="IOPAbsTextChar"/>
    <w:link w:val="IOPKwd"/>
    <w:qFormat/>
    <w:rsid w:val="00046F2A"/>
    <w:rPr>
      <w:rFonts w:ascii="Times New Roman" w:hAnsi="Times New Roman"/>
      <w:sz w:val="20"/>
      <w:lang w:val="en-GB"/>
    </w:rPr>
  </w:style>
  <w:style w:type="character" w:customStyle="1" w:styleId="IOPTextChar">
    <w:name w:val="IOPText Char"/>
    <w:basedOn w:val="IOPAbsTextChar"/>
    <w:link w:val="IOPText"/>
    <w:qFormat/>
    <w:rsid w:val="00046F2A"/>
    <w:rPr>
      <w:rFonts w:ascii="Times New Roman" w:hAnsi="Times New Roman"/>
      <w:sz w:val="20"/>
      <w:lang w:val="en-GB"/>
    </w:rPr>
  </w:style>
  <w:style w:type="character" w:customStyle="1" w:styleId="IOPH2Char">
    <w:name w:val="IOPH2 Char"/>
    <w:basedOn w:val="IOPH1Char"/>
    <w:link w:val="IOPH2"/>
    <w:qFormat/>
    <w:rsid w:val="00046F2A"/>
    <w:rPr>
      <w:rFonts w:ascii="Times New Roman" w:hAnsi="Times New Roman" w:cs="Times New Roman"/>
      <w:b w:val="0"/>
      <w:i/>
      <w:sz w:val="18"/>
      <w:szCs w:val="18"/>
      <w:lang w:val="en-GB"/>
    </w:rPr>
  </w:style>
  <w:style w:type="character" w:customStyle="1" w:styleId="IOPH3Char">
    <w:name w:val="IOPH3 Char"/>
    <w:basedOn w:val="IOPH2Char"/>
    <w:link w:val="IOPH3"/>
    <w:qFormat/>
    <w:rsid w:val="00046F2A"/>
    <w:rPr>
      <w:rFonts w:ascii="Times New Roman" w:hAnsi="Times New Roman" w:cs="Times New Roman"/>
      <w:b w:val="0"/>
      <w:i/>
      <w:sz w:val="18"/>
      <w:szCs w:val="18"/>
      <w:lang w:val="en-GB"/>
    </w:rPr>
  </w:style>
  <w:style w:type="character" w:customStyle="1" w:styleId="IOPrefsChar">
    <w:name w:val="IOPrefs Char"/>
    <w:basedOn w:val="Fuentedeprrafopredeter"/>
    <w:link w:val="IOPrefs"/>
    <w:qFormat/>
    <w:rsid w:val="00046F2A"/>
    <w:rPr>
      <w:rFonts w:ascii="Times New Roman" w:hAnsi="Times New Roman"/>
      <w:sz w:val="18"/>
      <w:lang w:val="en-GB"/>
    </w:rPr>
  </w:style>
  <w:style w:type="character" w:customStyle="1" w:styleId="IOPRefsChar0">
    <w:name w:val="IOPRefs Char"/>
    <w:basedOn w:val="IOPrefsChar"/>
    <w:qFormat/>
    <w:rsid w:val="00046F2A"/>
    <w:rPr>
      <w:rFonts w:ascii="Times New Roman" w:hAnsi="Times New Roman"/>
      <w:sz w:val="18"/>
      <w:lang w:val="en-GB"/>
    </w:rPr>
  </w:style>
  <w:style w:type="character" w:customStyle="1" w:styleId="InternetLink">
    <w:name w:val="Internet Link"/>
    <w:basedOn w:val="Fuentedeprrafopredeter"/>
    <w:uiPriority w:val="99"/>
    <w:unhideWhenUsed/>
    <w:rsid w:val="00046F2A"/>
    <w:rPr>
      <w:color w:val="0563C1" w:themeColor="hyperlink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046F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ario">
    <w:name w:val="annotation reference"/>
    <w:uiPriority w:val="99"/>
    <w:semiHidden/>
    <w:unhideWhenUsed/>
    <w:qFormat/>
    <w:rsid w:val="00046F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46F2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B811A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tulo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LO-normal"/>
    <w:link w:val="EncabezadoCar"/>
    <w:uiPriority w:val="99"/>
    <w:unhideWhenUsed/>
    <w:rsid w:val="00046F2A"/>
    <w:pPr>
      <w:tabs>
        <w:tab w:val="center" w:pos="4513"/>
        <w:tab w:val="right" w:pos="9026"/>
      </w:tabs>
    </w:pPr>
    <w:rPr>
      <w:lang w:val="en-GB"/>
    </w:rPr>
  </w:style>
  <w:style w:type="paragraph" w:styleId="Piedepgina">
    <w:name w:val="footer"/>
    <w:basedOn w:val="LO-normal"/>
    <w:link w:val="PiedepginaCar"/>
    <w:uiPriority w:val="99"/>
    <w:unhideWhenUsed/>
    <w:rsid w:val="00046F2A"/>
    <w:pPr>
      <w:tabs>
        <w:tab w:val="center" w:pos="4513"/>
        <w:tab w:val="right" w:pos="9026"/>
      </w:tabs>
    </w:pPr>
    <w:rPr>
      <w:lang w:val="en-GB"/>
    </w:rPr>
  </w:style>
  <w:style w:type="paragraph" w:customStyle="1" w:styleId="IOPHeader">
    <w:name w:val="IOPHeader"/>
    <w:basedOn w:val="Encabezado"/>
    <w:link w:val="IOPHeaderChar"/>
    <w:qFormat/>
    <w:rsid w:val="00046F2A"/>
    <w:pPr>
      <w:pBdr>
        <w:bottom w:val="single" w:sz="4" w:space="1" w:color="00000A"/>
      </w:pBdr>
    </w:pPr>
  </w:style>
  <w:style w:type="paragraph" w:customStyle="1" w:styleId="IOPTitle">
    <w:name w:val="IOPTitle"/>
    <w:basedOn w:val="LO-normal"/>
    <w:link w:val="IOPTitleChar"/>
    <w:qFormat/>
    <w:rsid w:val="00046F2A"/>
    <w:pPr>
      <w:spacing w:after="520"/>
    </w:pPr>
    <w:rPr>
      <w:b/>
      <w:sz w:val="48"/>
      <w:szCs w:val="48"/>
      <w:lang w:val="en-GB"/>
    </w:rPr>
  </w:style>
  <w:style w:type="paragraph" w:customStyle="1" w:styleId="IOPAuthor">
    <w:name w:val="IOPAuthor"/>
    <w:basedOn w:val="LO-normal"/>
    <w:link w:val="IOPAuthorChar"/>
    <w:qFormat/>
    <w:rsid w:val="00046F2A"/>
    <w:pPr>
      <w:spacing w:after="200"/>
      <w:ind w:right="2552"/>
    </w:pPr>
    <w:rPr>
      <w:b/>
      <w:lang w:val="en-GB"/>
    </w:rPr>
  </w:style>
  <w:style w:type="paragraph" w:customStyle="1" w:styleId="IOPAff">
    <w:name w:val="IOPAff"/>
    <w:basedOn w:val="IOPAuthor"/>
    <w:link w:val="IOPAffChar"/>
    <w:qFormat/>
    <w:rsid w:val="00046F2A"/>
    <w:pPr>
      <w:spacing w:after="0"/>
    </w:pPr>
    <w:rPr>
      <w:rFonts w:ascii="Times New Roman" w:hAnsi="Times New Roman" w:cs="Times New Roman"/>
      <w:b w:val="0"/>
      <w:sz w:val="18"/>
      <w:szCs w:val="18"/>
    </w:rPr>
  </w:style>
  <w:style w:type="paragraph" w:customStyle="1" w:styleId="IOPH1">
    <w:name w:val="IOPH1"/>
    <w:basedOn w:val="IOPAff"/>
    <w:link w:val="IOPH1Char"/>
    <w:qFormat/>
    <w:rsid w:val="00046F2A"/>
    <w:pPr>
      <w:spacing w:before="200" w:after="120"/>
      <w:ind w:right="0"/>
    </w:pPr>
    <w:rPr>
      <w:b/>
    </w:rPr>
  </w:style>
  <w:style w:type="paragraph" w:customStyle="1" w:styleId="IOPAbsText">
    <w:name w:val="IOPAbsText"/>
    <w:basedOn w:val="LO-normal"/>
    <w:link w:val="IOPAbsTextChar"/>
    <w:qFormat/>
    <w:rsid w:val="00046F2A"/>
    <w:pPr>
      <w:ind w:right="2552"/>
    </w:pPr>
    <w:rPr>
      <w:rFonts w:ascii="Times New Roman" w:hAnsi="Times New Roman"/>
      <w:sz w:val="20"/>
      <w:lang w:val="en-GB"/>
    </w:rPr>
  </w:style>
  <w:style w:type="paragraph" w:customStyle="1" w:styleId="IOPKwd">
    <w:name w:val="IOPKwd"/>
    <w:basedOn w:val="IOPAbsText"/>
    <w:link w:val="IOPKwdChar"/>
    <w:qFormat/>
    <w:rsid w:val="00046F2A"/>
    <w:pPr>
      <w:pBdr>
        <w:bottom w:val="single" w:sz="4" w:space="1" w:color="00000A"/>
      </w:pBdr>
      <w:spacing w:before="240" w:after="240"/>
      <w:ind w:right="0"/>
    </w:pPr>
  </w:style>
  <w:style w:type="paragraph" w:customStyle="1" w:styleId="IOPText">
    <w:name w:val="IOPText"/>
    <w:basedOn w:val="IOPAbsText"/>
    <w:link w:val="IOPTextChar"/>
    <w:qFormat/>
    <w:rsid w:val="00046F2A"/>
    <w:pPr>
      <w:ind w:right="0" w:firstLine="227"/>
      <w:jc w:val="both"/>
    </w:pPr>
  </w:style>
  <w:style w:type="paragraph" w:customStyle="1" w:styleId="IOPH2">
    <w:name w:val="IOPH2"/>
    <w:basedOn w:val="IOPH1"/>
    <w:link w:val="IOPH2Char"/>
    <w:qFormat/>
    <w:rsid w:val="00046F2A"/>
    <w:rPr>
      <w:b w:val="0"/>
      <w:i/>
    </w:rPr>
  </w:style>
  <w:style w:type="paragraph" w:customStyle="1" w:styleId="IOPH3">
    <w:name w:val="IOPH3"/>
    <w:basedOn w:val="IOPH2"/>
    <w:link w:val="IOPH3Char"/>
    <w:qFormat/>
    <w:rsid w:val="00046F2A"/>
    <w:pPr>
      <w:spacing w:after="0"/>
    </w:pPr>
  </w:style>
  <w:style w:type="paragraph" w:customStyle="1" w:styleId="IOPrefs">
    <w:name w:val="IOPrefs"/>
    <w:link w:val="IOPrefsChar"/>
    <w:qFormat/>
    <w:rsid w:val="00046F2A"/>
    <w:pPr>
      <w:ind w:left="284" w:hanging="284"/>
    </w:pPr>
    <w:rPr>
      <w:rFonts w:ascii="Times New Roman" w:hAnsi="Times New Roman"/>
      <w:sz w:val="18"/>
      <w:lang w:val="en-GB"/>
    </w:rPr>
  </w:style>
  <w:style w:type="paragraph" w:customStyle="1" w:styleId="IOPRefs0">
    <w:name w:val="IOPRefs"/>
    <w:basedOn w:val="IOPrefs"/>
    <w:qFormat/>
    <w:rsid w:val="00046F2A"/>
  </w:style>
  <w:style w:type="paragraph" w:styleId="Textocomentario">
    <w:name w:val="annotation text"/>
    <w:basedOn w:val="LO-normal"/>
    <w:link w:val="TextocomentarioCar"/>
    <w:uiPriority w:val="99"/>
    <w:semiHidden/>
    <w:unhideWhenUsed/>
    <w:qFormat/>
    <w:rsid w:val="00046F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046F2A"/>
    <w:rPr>
      <w:rFonts w:ascii="Segoe UI" w:hAnsi="Segoe UI" w:cs="Segoe UI"/>
      <w:sz w:val="18"/>
      <w:szCs w:val="18"/>
    </w:rPr>
  </w:style>
  <w:style w:type="paragraph" w:styleId="NormalWeb">
    <w:name w:val="Normal (Web)"/>
    <w:basedOn w:val="LO-normal"/>
    <w:uiPriority w:val="99"/>
    <w:unhideWhenUsed/>
    <w:qFormat/>
    <w:rsid w:val="00885A8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LO-normal"/>
    <w:uiPriority w:val="34"/>
    <w:qFormat/>
    <w:rsid w:val="00F36200"/>
    <w:pPr>
      <w:ind w:left="720"/>
      <w:contextualSpacing/>
    </w:p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A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NgHeKmKqIoZMWcT/gXPbPQj8jhA==">AMUW2mXxeggh7UXS9KPLaA80KnjEgakBfpfUhA19baW36ARpiflMWCTy0gFYwm3OxFUudrjvvs2a1c9Gp9T2YEhdgylF9aN0qhN0Al91nDWdXJfx9eRwiIT/8KV6jnNMf72YinWLFoUN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CAGMA</dc:creator>
  <dc:description/>
  <cp:lastModifiedBy>mecl6870@gmail.com</cp:lastModifiedBy>
  <cp:revision>6</cp:revision>
  <dcterms:created xsi:type="dcterms:W3CDTF">2019-04-16T23:35:00Z</dcterms:created>
  <dcterms:modified xsi:type="dcterms:W3CDTF">2021-03-17T18:36:00Z</dcterms:modified>
  <dc:language>en-US</dc:language>
</cp:coreProperties>
</file>